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9D6EA3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C0A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129D6EA3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Pr="007C0A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56F570E5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0F7A6A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 มกราคม </w:t>
      </w:r>
      <w:r w:rsidR="00E43023" w:rsidRPr="00E43023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 xml:space="preserve"> 2568</w:t>
      </w:r>
    </w:p>
    <w:p w14:paraId="421BCC58" w14:textId="4B5C8CE9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0DAAB33A" w14:textId="5F2F3F84" w:rsidR="00B55706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 xml:space="preserve">เดือน  </w:t>
      </w:r>
      <w:r w:rsidR="00E43023" w:rsidRPr="00E43023"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>มกราคม  2568</w:t>
      </w:r>
    </w:p>
    <w:p w14:paraId="2A743C7B" w14:textId="77777777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</w:rPr>
      </w:pPr>
      <w:r w:rsidRPr="00C714B0">
        <w:rPr>
          <w:rFonts w:asciiTheme="majorBidi" w:hAnsiTheme="majorBidi" w:cstheme="majorBidi"/>
          <w:sz w:val="32"/>
          <w:szCs w:val="32"/>
          <w:cs/>
        </w:rPr>
        <w:t>ตามโครงการ 1 สว.สืบสวน 1 สมคบ</w:t>
      </w:r>
    </w:p>
    <w:p w14:paraId="000B74E7" w14:textId="2D1F2160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C714B0">
        <w:rPr>
          <w:rFonts w:asciiTheme="majorBidi" w:hAnsiTheme="majorBidi" w:cstheme="majorBidi"/>
          <w:sz w:val="32"/>
          <w:szCs w:val="32"/>
          <w:cs/>
        </w:rPr>
        <w:t>สภ.พลูตาหลวง จำนวน  1 คดี  ผู้ต้องหา  2  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714B0">
        <w:rPr>
          <w:rFonts w:asciiTheme="majorBidi" w:hAnsiTheme="majorBidi" w:cstheme="majorBidi"/>
          <w:sz w:val="32"/>
          <w:szCs w:val="32"/>
          <w:cs/>
        </w:rPr>
        <w:t>คดีที่  3 / 2568</w:t>
      </w:r>
    </w:p>
    <w:p w14:paraId="5290820E" w14:textId="77777777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C714B0">
        <w:rPr>
          <w:rFonts w:asciiTheme="majorBidi" w:hAnsiTheme="majorBidi" w:cstheme="majorBidi"/>
          <w:sz w:val="32"/>
          <w:szCs w:val="32"/>
          <w:cs/>
        </w:rPr>
        <w:t>-หมายจับศาลจังหวัดพัทยา ที่ 23 / 2568</w:t>
      </w:r>
    </w:p>
    <w:p w14:paraId="0CDA3F83" w14:textId="77777777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C714B0">
        <w:rPr>
          <w:rFonts w:asciiTheme="majorBidi" w:hAnsiTheme="majorBidi" w:cstheme="majorBidi"/>
          <w:sz w:val="32"/>
          <w:szCs w:val="32"/>
          <w:cs/>
        </w:rPr>
        <w:t>-หมายจับศาลจังหวัดพัทยา ที่ 24 / 2568</w:t>
      </w:r>
    </w:p>
    <w:p w14:paraId="2BC33F56" w14:textId="77777777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C714B0">
        <w:rPr>
          <w:rFonts w:asciiTheme="majorBidi" w:hAnsiTheme="majorBidi" w:cstheme="majorBidi"/>
          <w:sz w:val="32"/>
          <w:szCs w:val="32"/>
          <w:cs/>
        </w:rPr>
        <w:t>ฐานความผิด  “สมคบโดยการตกลงกันตั้งแต่สองคนขึ้นไปเพื่อกระทำความผิดร้ายแรงเกี่ยวยาเสพติดฯ”</w:t>
      </w:r>
    </w:p>
    <w:p w14:paraId="0CAFB0CB" w14:textId="77777777" w:rsidR="00C714B0" w:rsidRPr="00C714B0" w:rsidRDefault="00C714B0" w:rsidP="00C714B0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6838B0D9" w14:textId="6CB55BA5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  <w:r w:rsidRPr="00C714B0">
        <w:rPr>
          <w:rFonts w:asciiTheme="majorBidi" w:hAnsiTheme="majorBidi" w:cstheme="majorBidi"/>
          <w:b/>
          <w:bCs/>
          <w:noProof/>
          <w:color w:val="C00000"/>
          <w:sz w:val="40"/>
          <w:szCs w:val="40"/>
        </w:rPr>
        <w:drawing>
          <wp:inline distT="0" distB="0" distL="0" distR="0" wp14:anchorId="0489CC4B" wp14:editId="356F1CC2">
            <wp:extent cx="3949811" cy="5266415"/>
            <wp:effectExtent l="152400" t="152400" r="336550" b="334645"/>
            <wp:docPr id="9835179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841DD7B-8DB8-CC36-B2BE-B46CC2527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841DD7B-8DB8-CC36-B2BE-B46CC2527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811" cy="526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D8A6F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14:paraId="6F01EFAD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14:paraId="70C13CD3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14:paraId="64754E53" w14:textId="76EEC690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rFonts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 xml:space="preserve">วันที่  20  ม.ค.68  </w:t>
      </w:r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จับกุมตัวผู้ต้องหา จำนวน  ๑ ราย  คือ</w:t>
      </w:r>
    </w:p>
    <w:p w14:paraId="034ABD84" w14:textId="7777777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นายพงศกร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เจริญสุข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อายุ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๒๑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ปี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ที่อยู่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๓๙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/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๒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ม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หนองปรือ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อ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บางละมุง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.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ชลบุรี</w:t>
      </w:r>
    </w:p>
    <w:p w14:paraId="655531FD" w14:textId="7777777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“ร่วมกันจัดให้มีการเล่น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หรือทำอุบาย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ช่วยประกาศโมษณาหรือชักชวนโดยทางตรงหรือทางอ้อมให้ผู้อื่นเข้าเล่นหรือเข้าพนันทางสื่ออิเล็กทรอนิกส์โดยมิได้รับอนุญาตจากเจ้าพนักงา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และสมคบกันโดยตกลงกันตั้งแต่สองคนขึ้นไปเพื่อกระทำความผิดฐานฟอกเงินและได้มีการกระทำผิดฐานฟอกเงินเพราะเหตุที่ได้สมคบกัน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และร่วมฟอกเงิน”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     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ตามหมายจับศาลอาญา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เลขที่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๑๐๑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>/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๒๕๖๘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ลงวันที่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๘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มกราคม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๒๕๖๘</w:t>
      </w:r>
    </w:p>
    <w:p w14:paraId="106BAA3B" w14:textId="7777777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📌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สถานที่เกิดจับกุม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ascii="Angsana New" w:eastAsiaTheme="minorEastAsia" w:hAnsi="Angsana New" w:cs="Angsana New" w:hint="cs"/>
          <w:color w:val="000000" w:themeColor="text1"/>
          <w:kern w:val="24"/>
          <w:sz w:val="32"/>
          <w:szCs w:val="32"/>
          <w:cs/>
        </w:rPr>
        <w:t>หน้าบริษัท</w:t>
      </w:r>
      <w:r w:rsidRPr="00C714B0">
        <w:rPr>
          <w:rFonts w:eastAsiaTheme="minorEastAsia" w:hAnsi="+mn-ea" w:cs="Angsana New"/>
          <w:color w:val="000000" w:themeColor="text1"/>
          <w:kern w:val="24"/>
          <w:sz w:val="32"/>
          <w:szCs w:val="32"/>
          <w:cs/>
        </w:rPr>
        <w:t xml:space="preserve"> </w:t>
      </w:r>
      <w:r w:rsidRPr="00C714B0">
        <w:rPr>
          <w:rFonts w:eastAsiaTheme="minorEastAsia" w:cs="Angsana New"/>
          <w:color w:val="000000" w:themeColor="text1"/>
          <w:kern w:val="24"/>
          <w:sz w:val="32"/>
          <w:szCs w:val="32"/>
        </w:rPr>
        <w:t xml:space="preserve">      OMS Oilfield services (Thailand)   </w:t>
      </w:r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เลขที่ ๓๖/๑๙   ม.๕  ต.พลูตาหลวง อ.สัตหีบ จ.ชลบุรี</w:t>
      </w:r>
    </w:p>
    <w:p w14:paraId="0D6E5275" w14:textId="77777777" w:rsidR="00C714B0" w:rsidRPr="00C714B0" w:rsidRDefault="00C714B0" w:rsidP="00C714B0">
      <w:pPr>
        <w:pStyle w:val="aa"/>
        <w:spacing w:before="0" w:beforeAutospacing="0" w:after="0" w:afterAutospacing="0"/>
        <w:textAlignment w:val="baseline"/>
        <w:rPr>
          <w:sz w:val="32"/>
          <w:szCs w:val="32"/>
          <w:cs/>
        </w:rPr>
      </w:pPr>
      <w:r w:rsidRPr="00C714B0">
        <w:rPr>
          <w:rFonts w:eastAsiaTheme="minorEastAsia" w:hAnsi="Angsana New" w:cs="Angsana New"/>
          <w:color w:val="000000" w:themeColor="text1"/>
          <w:kern w:val="24"/>
          <w:sz w:val="32"/>
          <w:szCs w:val="32"/>
          <w:cs/>
        </w:rPr>
        <w:t>นำตัวผู้ต้องหาส่งพนักงานสอบสวนผู้รับผิดชอบ เพื่อดำเนินการตามกฎหมายต่อไป</w:t>
      </w:r>
    </w:p>
    <w:p w14:paraId="0C48E300" w14:textId="77777777" w:rsidR="00C714B0" w:rsidRP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color w:val="C00000"/>
          <w:sz w:val="32"/>
          <w:szCs w:val="32"/>
        </w:rPr>
      </w:pPr>
    </w:p>
    <w:p w14:paraId="7E7E0746" w14:textId="6BB3B0B2" w:rsidR="00E43023" w:rsidRPr="00E43023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b/>
          <w:bCs/>
          <w:color w:val="C00000"/>
          <w:sz w:val="40"/>
          <w:szCs w:val="40"/>
          <w:cs/>
        </w:rPr>
      </w:pPr>
      <w:r>
        <w:rPr>
          <w:noProof/>
          <w14:ligatures w14:val="standardContextual"/>
        </w:rPr>
        <w:drawing>
          <wp:inline distT="0" distB="0" distL="0" distR="0" wp14:anchorId="678E9B37" wp14:editId="64E5853D">
            <wp:extent cx="4535761" cy="3427019"/>
            <wp:effectExtent l="0" t="0" r="0" b="2540"/>
            <wp:docPr id="176349579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CD5C3CC-CBFB-F8FA-249D-59ED107FA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CD5C3CC-CBFB-F8FA-249D-59ED107FA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761" cy="342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96D6" w14:textId="22D77F3A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  <w:cs/>
        </w:rPr>
      </w:pPr>
    </w:p>
    <w:p w14:paraId="499CD5DA" w14:textId="77777777" w:rsidR="00B55706" w:rsidRDefault="00B55706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0F10EB7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5B655A2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A7F40D1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5545753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4F3A634D" w14:textId="77777777" w:rsidR="00C714B0" w:rsidRDefault="00C714B0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FEE3D31" w14:textId="351E1A46" w:rsidR="00362E1D" w:rsidRPr="00362E1D" w:rsidRDefault="00362E1D" w:rsidP="00B55706">
      <w:pPr>
        <w:pStyle w:val="aa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  <w:cs/>
        </w:rPr>
      </w:pPr>
    </w:p>
    <w:sectPr w:rsidR="00362E1D" w:rsidRPr="00362E1D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9EA77" w14:textId="77777777" w:rsidR="00037963" w:rsidRDefault="00037963" w:rsidP="0071078E">
      <w:pPr>
        <w:spacing w:after="0" w:line="240" w:lineRule="auto"/>
      </w:pPr>
      <w:r>
        <w:separator/>
      </w:r>
    </w:p>
  </w:endnote>
  <w:endnote w:type="continuationSeparator" w:id="0">
    <w:p w14:paraId="1A1D18F5" w14:textId="77777777" w:rsidR="00037963" w:rsidRDefault="00037963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14B11" w14:textId="77777777" w:rsidR="00037963" w:rsidRDefault="00037963" w:rsidP="0071078E">
      <w:pPr>
        <w:spacing w:after="0" w:line="240" w:lineRule="auto"/>
      </w:pPr>
      <w:r>
        <w:separator/>
      </w:r>
    </w:p>
  </w:footnote>
  <w:footnote w:type="continuationSeparator" w:id="0">
    <w:p w14:paraId="63104B75" w14:textId="77777777" w:rsidR="00037963" w:rsidRDefault="00037963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37963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0F7A6A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06401"/>
    <w:rsid w:val="00322AF8"/>
    <w:rsid w:val="00335568"/>
    <w:rsid w:val="003428BD"/>
    <w:rsid w:val="00346515"/>
    <w:rsid w:val="00362E1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2801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6B17"/>
    <w:rsid w:val="005E77C4"/>
    <w:rsid w:val="00607602"/>
    <w:rsid w:val="00613DA4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82DE7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3380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3023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051B"/>
    <w:rsid w:val="00F42AE6"/>
    <w:rsid w:val="00F570B0"/>
    <w:rsid w:val="00F72C4A"/>
    <w:rsid w:val="00F7517D"/>
    <w:rsid w:val="00F75377"/>
    <w:rsid w:val="00F95292"/>
    <w:rsid w:val="00F957C5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b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3</cp:revision>
  <cp:lastPrinted>2024-02-20T10:00:00Z</cp:lastPrinted>
  <dcterms:created xsi:type="dcterms:W3CDTF">2025-04-21T02:54:00Z</dcterms:created>
  <dcterms:modified xsi:type="dcterms:W3CDTF">2025-04-21T03:01:00Z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